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E4" w:rsidRPr="00754688" w:rsidRDefault="005470E4" w:rsidP="00754688">
      <w:pPr>
        <w:jc w:val="right"/>
        <w:rPr>
          <w:b/>
        </w:rPr>
      </w:pPr>
      <w:bookmarkStart w:id="0" w:name="_GoBack"/>
      <w:bookmarkEnd w:id="0"/>
      <w:r w:rsidRPr="00754688">
        <w:rPr>
          <w:b/>
        </w:rPr>
        <w:t xml:space="preserve">Пояснительная записка </w:t>
      </w:r>
    </w:p>
    <w:p w:rsidR="005470E4" w:rsidRDefault="005470E4" w:rsidP="00754688">
      <w:pPr>
        <w:jc w:val="center"/>
      </w:pPr>
      <w:r w:rsidRPr="000716CA">
        <w:t>«ВОР не должен сидеть в УПРАВЕ»</w:t>
      </w:r>
    </w:p>
    <w:p w:rsidR="005470E4" w:rsidRDefault="005470E4" w:rsidP="005470E4">
      <w:pPr>
        <w:pStyle w:val="a3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Газета уделяет особое внимание проблеме коррупции и борьбе с ней. В частности, главный редактор газеты «</w:t>
      </w:r>
      <w:proofErr w:type="spellStart"/>
      <w:r>
        <w:rPr>
          <w:rFonts w:ascii="Calibri" w:hAnsi="Calibri"/>
          <w:color w:val="000000"/>
          <w:sz w:val="22"/>
          <w:szCs w:val="22"/>
        </w:rPr>
        <w:t>Жулебинский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бульвар» В.С. Катков, протестуя против многочисленных коррупционных схем при размещении государственных и муниципальных заказов на выпуск районных газет, пикетировал здание Мэрии г. Москвы с плакатом «ВОР не должен сидеть в УПРАВЕ». В 2013 г. после многочисленных публикаций в газете, касающихся незаконных (на взгляд редакции) действий главы управы района Выхино-Жулебино В.Н. </w:t>
      </w:r>
      <w:proofErr w:type="spellStart"/>
      <w:r>
        <w:rPr>
          <w:rFonts w:ascii="Calibri" w:hAnsi="Calibri"/>
          <w:color w:val="000000"/>
          <w:sz w:val="22"/>
          <w:szCs w:val="22"/>
        </w:rPr>
        <w:t>Овчинникова</w:t>
      </w:r>
      <w:proofErr w:type="spellEnd"/>
      <w:r>
        <w:rPr>
          <w:rFonts w:ascii="Calibri" w:hAnsi="Calibri"/>
          <w:color w:val="000000"/>
          <w:sz w:val="22"/>
          <w:szCs w:val="22"/>
        </w:rPr>
        <w:t>, он был уволен. Публикация «</w:t>
      </w:r>
      <w:proofErr w:type="spellStart"/>
      <w:r>
        <w:rPr>
          <w:rFonts w:ascii="Calibri" w:hAnsi="Calibri"/>
          <w:color w:val="000000"/>
          <w:sz w:val="22"/>
          <w:szCs w:val="22"/>
        </w:rPr>
        <w:t>паХОМОва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САПИЕНС» критикует экс-заместителя главы управы района Выхино-Жулебино И.Ю. Пахомову, которая допускала злоупотребления при подготовке конкурсных процедур на издание газеты «Районные будни», а также протежировала фирмы, в которых могла быть лично заинтересована. Редакция направила публикацию в префектуру ЮВАО г. Москвы и в отдел экономической безопасности и противодействия коррупции УВД по ЮВАО г. Москвы. Позже в статье «Деньги правят милым» (ЖБ №8, 307) газета повторно критиковала И.Ю. Пахомову, которая в составе делегации по линии префектуры ЮВАО г. Москвы вместе с несовершеннолетним сыном поехала на Параолимпийские игры в Сочи. Приказом префекта от 18 июня 2014 г. И.Ю. Пахомова была уволена с занимаемой должности.</w:t>
      </w:r>
    </w:p>
    <w:p w:rsidR="003B4827" w:rsidRDefault="003B4827"/>
    <w:p w:rsidR="00754688" w:rsidRDefault="00754688"/>
    <w:p w:rsidR="00754688" w:rsidRPr="00754688" w:rsidRDefault="00754688" w:rsidP="00754688">
      <w:pPr>
        <w:jc w:val="right"/>
        <w:rPr>
          <w:b/>
        </w:rPr>
      </w:pPr>
      <w:r w:rsidRPr="00754688">
        <w:rPr>
          <w:b/>
        </w:rPr>
        <w:t>Редакция</w:t>
      </w:r>
    </w:p>
    <w:p w:rsidR="00754688" w:rsidRDefault="00754688"/>
    <w:sectPr w:rsidR="0075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E4"/>
    <w:rsid w:val="003B4827"/>
    <w:rsid w:val="005470E4"/>
    <w:rsid w:val="0075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2014-12-22T14:14:00Z</dcterms:created>
  <dcterms:modified xsi:type="dcterms:W3CDTF">2014-12-22T14:15:00Z</dcterms:modified>
</cp:coreProperties>
</file>